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D" w:rsidRDefault="002F0CAD"/>
    <w:p w:rsidR="002F0CAD" w:rsidRDefault="006556F0">
      <w:pPr>
        <w:jc w:val="right"/>
      </w:pPr>
      <w:r>
        <w:rPr>
          <w:noProof/>
        </w:rPr>
        <w:drawing>
          <wp:inline distT="0" distB="0" distL="0" distR="0">
            <wp:extent cx="1765683" cy="1152700"/>
            <wp:effectExtent l="0" t="0" r="0" b="0"/>
            <wp:docPr id="1073741825" name="officeArt object" descr="I:\08.04.2016\Катюша\Katyusha-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:\08.04.2016\Катюша\Katyusha-лого.png" descr="I:\08.04.2016\Катюша\Katyusha-лого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83" cy="115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Оргкомитет 2-го международного</w:t>
      </w:r>
    </w:p>
    <w:p w:rsidR="002F0CAD" w:rsidRDefault="006556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музыкального фестиваля ДФВУ 2018 </w:t>
      </w:r>
    </w:p>
    <w:p w:rsidR="002F0CAD" w:rsidRDefault="002F0CAD">
      <w:pPr>
        <w:jc w:val="right"/>
        <w:rPr>
          <w:rStyle w:val="a5"/>
          <w:sz w:val="24"/>
          <w:szCs w:val="24"/>
        </w:rPr>
      </w:pPr>
      <w:hyperlink r:id="rId7" w:history="1">
        <w:r w:rsidR="006556F0">
          <w:rPr>
            <w:rStyle w:val="Hyperlink0"/>
          </w:rPr>
          <w:t>musicfest</w:t>
        </w:r>
        <w:r w:rsidR="006556F0">
          <w:rPr>
            <w:rStyle w:val="a5"/>
            <w:color w:val="0000FF"/>
            <w:sz w:val="24"/>
            <w:szCs w:val="24"/>
            <w:u w:val="single" w:color="0000FF"/>
          </w:rPr>
          <w:t>2018@</w:t>
        </w:r>
        <w:r w:rsidR="006556F0">
          <w:rPr>
            <w:rStyle w:val="Hyperlink0"/>
          </w:rPr>
          <w:t>mail</w:t>
        </w:r>
        <w:r w:rsidR="006556F0">
          <w:rPr>
            <w:rStyle w:val="a5"/>
            <w:color w:val="0000FF"/>
            <w:sz w:val="24"/>
            <w:szCs w:val="24"/>
            <w:u w:val="single" w:color="0000FF"/>
          </w:rPr>
          <w:t>.</w:t>
        </w:r>
        <w:r w:rsidR="006556F0">
          <w:rPr>
            <w:rStyle w:val="Hyperlink0"/>
          </w:rPr>
          <w:t>ru</w:t>
        </w:r>
      </w:hyperlink>
      <w:r w:rsidR="006556F0">
        <w:rPr>
          <w:rStyle w:val="a5"/>
          <w:sz w:val="24"/>
          <w:szCs w:val="24"/>
        </w:rPr>
        <w:t xml:space="preserve">+7 964 450-13-55+7(914)-707-76-72 </w:t>
      </w:r>
    </w:p>
    <w:p w:rsidR="002F0CAD" w:rsidRDefault="006556F0">
      <w:r>
        <w:rPr>
          <w:noProof/>
        </w:rPr>
        <w:drawing>
          <wp:inline distT="0" distB="0" distL="0" distR="0">
            <wp:extent cx="5936616" cy="24103"/>
            <wp:effectExtent l="0" t="0" r="0" b="0"/>
            <wp:docPr id="1073741826" name="officeArt object" descr="C:\Users\user\Desktop\поло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ser\Desktop\полоса.jpg" descr="C:\Users\user\Desktop\полоса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24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0CAD" w:rsidRDefault="002F0CAD">
      <w:pPr>
        <w:widowControl w:val="0"/>
        <w:spacing w:after="0" w:line="240" w:lineRule="auto"/>
        <w:ind w:firstLine="40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2F0CAD" w:rsidRDefault="002F0CAD">
      <w:pPr>
        <w:widowControl w:val="0"/>
        <w:spacing w:after="0" w:line="240" w:lineRule="auto"/>
        <w:ind w:firstLine="40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540" w:lineRule="atLeast"/>
        <w:jc w:val="center"/>
        <w:rPr>
          <w:rStyle w:val="a5"/>
          <w:rFonts w:ascii="Helvetica" w:eastAsia="Helvetica" w:hAnsi="Helvetica" w:cs="Helvetica"/>
          <w:b/>
          <w:bCs/>
          <w:color w:val="454545"/>
          <w:sz w:val="32"/>
          <w:szCs w:val="32"/>
          <w:u w:color="454545"/>
        </w:rPr>
      </w:pPr>
      <w:r>
        <w:rPr>
          <w:rStyle w:val="a5"/>
          <w:rFonts w:ascii="Helvetica" w:hAnsi="Helvetica"/>
          <w:b/>
          <w:bCs/>
          <w:color w:val="454545"/>
          <w:sz w:val="32"/>
          <w:szCs w:val="32"/>
          <w:u w:color="454545"/>
        </w:rPr>
        <w:t>"</w:t>
      </w:r>
      <w:r>
        <w:rPr>
          <w:rStyle w:val="a5"/>
          <w:rFonts w:ascii="Helvetica" w:hAnsi="Helvetica"/>
          <w:b/>
          <w:bCs/>
          <w:color w:val="454545"/>
          <w:sz w:val="32"/>
          <w:szCs w:val="32"/>
          <w:u w:color="454545"/>
        </w:rPr>
        <w:t xml:space="preserve">Второй международный музыкальный Чемпионат </w:t>
      </w:r>
      <w:r>
        <w:rPr>
          <w:rStyle w:val="a5"/>
          <w:rFonts w:ascii="Helvetica" w:hAnsi="Helvetica"/>
          <w:b/>
          <w:bCs/>
          <w:color w:val="454545"/>
          <w:sz w:val="32"/>
          <w:szCs w:val="32"/>
          <w:u w:color="454545"/>
        </w:rPr>
        <w:t>2018"</w:t>
      </w:r>
    </w:p>
    <w:p w:rsidR="002F0CAD" w:rsidRDefault="002F0CA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540" w:lineRule="atLeast"/>
        <w:rPr>
          <w:rStyle w:val="a5"/>
          <w:rFonts w:ascii="Times New Roman" w:eastAsia="Times New Roman" w:hAnsi="Times New Roman" w:cs="Times New Roman"/>
          <w:sz w:val="31"/>
          <w:szCs w:val="31"/>
        </w:rPr>
      </w:pP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sz w:val="30"/>
          <w:szCs w:val="30"/>
        </w:rPr>
      </w:pP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Место проведения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: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о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Русский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ДВФУ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Синий зал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Владивосток</w:t>
      </w:r>
      <w:r w:rsidR="00B70415"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Россия</w:t>
      </w:r>
      <w:r>
        <w:rPr>
          <w:rStyle w:val="a5"/>
          <w:rFonts w:ascii="Arial Unicode MS" w:hAnsi="Arial Unicode MS"/>
          <w:color w:val="454545"/>
          <w:sz w:val="30"/>
          <w:szCs w:val="30"/>
          <w:u w:color="454545"/>
        </w:rPr>
        <w:br/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Время проведения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: 31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июля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- 1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августа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2018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года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  <w:r>
        <w:rPr>
          <w:rStyle w:val="a5"/>
          <w:rFonts w:ascii="Arial Unicode MS" w:hAnsi="Arial Unicode MS"/>
          <w:color w:val="454545"/>
          <w:sz w:val="30"/>
          <w:szCs w:val="30"/>
          <w:u w:color="454545"/>
        </w:rPr>
        <w:br/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Организаторы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:</w:t>
      </w:r>
      <w:r w:rsidR="00B70415"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 xml:space="preserve">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Агентство международного туризма “Катюша”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;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Фонд</w:t>
      </w:r>
      <w:r w:rsidR="00B70415"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развития европейской культуры и искусства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sz w:val="30"/>
          <w:szCs w:val="30"/>
        </w:rPr>
      </w:pP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Соорганизатор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 xml:space="preserve">: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Китайский международный центр художественных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талантов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.</w:t>
      </w:r>
      <w:r>
        <w:rPr>
          <w:rStyle w:val="a5"/>
          <w:rFonts w:ascii="Arial Unicode MS" w:hAnsi="Arial Unicode MS"/>
          <w:color w:val="454545"/>
          <w:sz w:val="30"/>
          <w:szCs w:val="30"/>
          <w:u w:color="454545"/>
        </w:rPr>
        <w:br/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Модератор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:</w:t>
      </w:r>
      <w:r w:rsidR="00B70415"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 xml:space="preserve">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Оргкомитет международного открытого музыкального Чемпион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та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sz w:val="30"/>
          <w:szCs w:val="30"/>
        </w:rPr>
      </w:pPr>
      <w:r>
        <w:rPr>
          <w:rStyle w:val="a5"/>
          <w:rFonts w:ascii="Times New Roman" w:hAnsi="Times New Roman"/>
          <w:b/>
          <w:bCs/>
          <w:sz w:val="30"/>
          <w:szCs w:val="30"/>
        </w:rPr>
        <w:t>При поддержке</w:t>
      </w:r>
      <w:r>
        <w:rPr>
          <w:rStyle w:val="a5"/>
          <w:rFonts w:ascii="Times New Roman" w:hAnsi="Times New Roman"/>
          <w:sz w:val="30"/>
          <w:szCs w:val="30"/>
        </w:rPr>
        <w:t xml:space="preserve">: </w:t>
      </w:r>
      <w:r>
        <w:rPr>
          <w:rStyle w:val="a5"/>
          <w:rFonts w:ascii="Times New Roman" w:hAnsi="Times New Roman"/>
          <w:sz w:val="30"/>
          <w:szCs w:val="30"/>
        </w:rPr>
        <w:t>Д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епартамент культуры администрации Приморского края</w:t>
      </w: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i/>
          <w:iCs/>
          <w:color w:val="454545"/>
          <w:sz w:val="30"/>
          <w:szCs w:val="30"/>
          <w:u w:color="454545"/>
        </w:rPr>
      </w:pPr>
      <w:r>
        <w:rPr>
          <w:rStyle w:val="a5"/>
          <w:rFonts w:ascii="Times New Roman" w:hAnsi="Times New Roman"/>
          <w:b/>
          <w:bCs/>
          <w:sz w:val="30"/>
          <w:szCs w:val="30"/>
        </w:rPr>
        <w:t>Информационная поддержка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 xml:space="preserve">: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  <w:lang w:val="fr-FR"/>
        </w:rPr>
        <w:t>Tencent (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китайская телекоммуникационная компания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разработчик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  <w:lang w:val="pt-PT"/>
        </w:rPr>
        <w:t>QQ, Weixin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); "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Новая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Волна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", Sina.com (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крупнейший китайский информационно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-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развлекательный вебпортал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);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Ванъи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, NetEase (</w:t>
      </w:r>
      <w:r>
        <w:rPr>
          <w:rStyle w:val="a5"/>
          <w:rFonts w:ascii="Times New Roman" w:hAnsi="Times New Roman"/>
          <w:i/>
          <w:iCs/>
          <w:color w:val="E4AE0A"/>
          <w:sz w:val="30"/>
          <w:szCs w:val="30"/>
          <w:u w:color="E4AE0A"/>
          <w:lang w:val="it-IT"/>
        </w:rPr>
        <w:t>163.com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);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>еженедельная газета “Музыка”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; </w:t>
      </w:r>
      <w:r>
        <w:rPr>
          <w:rStyle w:val="a5"/>
          <w:rFonts w:ascii="Times New Roman" w:hAnsi="Times New Roman"/>
          <w:i/>
          <w:iCs/>
          <w:color w:val="454545"/>
          <w:sz w:val="30"/>
          <w:szCs w:val="30"/>
          <w:u w:color="454545"/>
        </w:rPr>
        <w:t xml:space="preserve">газета “Китайская культура” </w:t>
      </w: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color w:val="454545"/>
          <w:sz w:val="30"/>
          <w:szCs w:val="30"/>
          <w:u w:color="454545"/>
        </w:rPr>
      </w:pP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Призовой фонд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: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1-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е место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30000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рублей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кубки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,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сертификаты и дипломы от департамента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культуры Приморского края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</w:p>
    <w:p w:rsidR="002F0CAD" w:rsidRDefault="006556F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color w:val="454545"/>
          <w:sz w:val="30"/>
          <w:szCs w:val="30"/>
          <w:u w:color="454545"/>
        </w:rPr>
      </w:pP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Стоимость участия</w:t>
      </w:r>
      <w:r>
        <w:rPr>
          <w:rStyle w:val="a5"/>
          <w:rFonts w:ascii="Times New Roman" w:hAnsi="Times New Roman"/>
          <w:b/>
          <w:bCs/>
          <w:color w:val="454545"/>
          <w:sz w:val="30"/>
          <w:szCs w:val="30"/>
          <w:u w:color="454545"/>
        </w:rPr>
        <w:t>: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 500 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>рублей с каждого участника</w:t>
      </w:r>
      <w:r>
        <w:rPr>
          <w:rStyle w:val="a5"/>
          <w:rFonts w:ascii="Times New Roman" w:hAnsi="Times New Roman"/>
          <w:color w:val="454545"/>
          <w:sz w:val="30"/>
          <w:szCs w:val="30"/>
          <w:u w:color="454545"/>
        </w:rPr>
        <w:t xml:space="preserve">. </w:t>
      </w:r>
    </w:p>
    <w:p w:rsidR="002F0CAD" w:rsidRDefault="002F0CA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Style w:val="a5"/>
          <w:rFonts w:ascii="Times New Roman" w:eastAsia="Times New Roman" w:hAnsi="Times New Roman" w:cs="Times New Roman"/>
          <w:color w:val="454545"/>
          <w:sz w:val="30"/>
          <w:szCs w:val="30"/>
          <w:u w:color="454545"/>
        </w:rPr>
      </w:pPr>
    </w:p>
    <w:p w:rsidR="002F0CAD" w:rsidRDefault="002F0CAD">
      <w:pPr>
        <w:widowControl w:val="0"/>
        <w:spacing w:after="0" w:line="240" w:lineRule="auto"/>
        <w:ind w:firstLine="400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CAD" w:rsidRDefault="002F0CAD">
      <w:pPr>
        <w:widowControl w:val="0"/>
        <w:spacing w:after="0" w:line="240" w:lineRule="auto"/>
        <w:ind w:firstLine="400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415" w:rsidRDefault="00B70415">
      <w:pPr>
        <w:widowControl w:val="0"/>
        <w:spacing w:after="0" w:line="240" w:lineRule="auto"/>
        <w:ind w:firstLine="400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</w:p>
    <w:p w:rsidR="002F0CAD" w:rsidRDefault="006556F0">
      <w:pPr>
        <w:widowControl w:val="0"/>
        <w:spacing w:after="0" w:line="240" w:lineRule="auto"/>
        <w:ind w:firstLine="400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Заявка на участие в международном фестивале  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 xml:space="preserve">31 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>июля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 xml:space="preserve">-1 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>августа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 xml:space="preserve"> 2018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2F0CAD" w:rsidRDefault="002F0CAD">
      <w:pPr>
        <w:widowControl w:val="0"/>
        <w:spacing w:after="0" w:line="240" w:lineRule="auto"/>
        <w:ind w:firstLine="400"/>
        <w:rPr>
          <w:rStyle w:val="a5"/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tbl>
      <w:tblPr>
        <w:tblStyle w:val="TableNormal"/>
        <w:tblW w:w="9571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6"/>
        <w:gridCol w:w="4259"/>
        <w:gridCol w:w="4566"/>
      </w:tblGrid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Название коллектива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Возраст участника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B70415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Заявле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ная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</w:t>
            </w:r>
            <w:r w:rsidR="006556F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оминация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Название выступления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  <w:tr w:rsidR="002F0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6556F0">
            <w:pPr>
              <w:widowControl w:val="0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Сопровождающий на фестивале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CAD" w:rsidRDefault="002F0CAD"/>
        </w:tc>
      </w:tr>
    </w:tbl>
    <w:p w:rsidR="002F0CAD" w:rsidRDefault="002F0CAD">
      <w:pPr>
        <w:widowControl w:val="0"/>
        <w:spacing w:after="0" w:line="240" w:lineRule="auto"/>
        <w:ind w:left="6" w:hanging="6"/>
        <w:rPr>
          <w:rStyle w:val="a5"/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2F0CAD" w:rsidRDefault="002F0CAD">
      <w:pPr>
        <w:widowControl w:val="0"/>
        <w:spacing w:after="0" w:line="240" w:lineRule="auto"/>
        <w:ind w:left="216" w:hanging="216"/>
        <w:rPr>
          <w:rStyle w:val="a5"/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  <w:lang w:val="en-US"/>
        </w:rPr>
        <w:t>C</w:t>
      </w:r>
      <w:r>
        <w:rPr>
          <w:rStyle w:val="a5"/>
          <w:rFonts w:ascii="Times New Roman" w:hAnsi="Times New Roman"/>
          <w:sz w:val="24"/>
          <w:szCs w:val="24"/>
        </w:rPr>
        <w:t xml:space="preserve"> 2009 </w:t>
      </w:r>
      <w:r>
        <w:rPr>
          <w:rStyle w:val="a5"/>
          <w:rFonts w:ascii="Times New Roman" w:hAnsi="Times New Roman"/>
          <w:sz w:val="24"/>
          <w:szCs w:val="24"/>
        </w:rPr>
        <w:t>года  международный культурный центр 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Шеньян</w:t>
      </w:r>
      <w:r w:rsidR="00B70415"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КНР  проводит ежегодный ме</w:t>
      </w:r>
      <w:r>
        <w:rPr>
          <w:rStyle w:val="a5"/>
          <w:rFonts w:ascii="Times New Roman" w:hAnsi="Times New Roman"/>
          <w:sz w:val="24"/>
          <w:szCs w:val="24"/>
        </w:rPr>
        <w:t>ж</w:t>
      </w:r>
      <w:r>
        <w:rPr>
          <w:rStyle w:val="a5"/>
          <w:rFonts w:ascii="Times New Roman" w:hAnsi="Times New Roman"/>
          <w:sz w:val="24"/>
          <w:szCs w:val="24"/>
        </w:rPr>
        <w:t xml:space="preserve">дународный музыкальный </w:t>
      </w:r>
      <w:r>
        <w:rPr>
          <w:rStyle w:val="a5"/>
          <w:rFonts w:ascii="Times New Roman" w:hAnsi="Times New Roman"/>
          <w:sz w:val="24"/>
          <w:szCs w:val="24"/>
        </w:rPr>
        <w:t>фестиваль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Страны проведения</w:t>
      </w:r>
      <w:r>
        <w:rPr>
          <w:rStyle w:val="a5"/>
          <w:rFonts w:ascii="Times New Roman" w:hAnsi="Times New Roman"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sz w:val="24"/>
          <w:szCs w:val="24"/>
        </w:rPr>
        <w:t>США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Австралия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Южная Корея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В </w:t>
      </w:r>
      <w:r>
        <w:rPr>
          <w:rStyle w:val="a5"/>
          <w:rFonts w:ascii="Times New Roman" w:hAnsi="Times New Roman"/>
          <w:sz w:val="24"/>
          <w:szCs w:val="24"/>
        </w:rPr>
        <w:t xml:space="preserve">2017 </w:t>
      </w:r>
      <w:r>
        <w:rPr>
          <w:rStyle w:val="a5"/>
          <w:rFonts w:ascii="Times New Roman" w:hAnsi="Times New Roman"/>
          <w:sz w:val="24"/>
          <w:szCs w:val="24"/>
        </w:rPr>
        <w:t>году фестиваль впервые прошел в Российской Федерации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>Владивосток</w:t>
      </w:r>
      <w:r w:rsidR="00B70415"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на кампусе Дальневосточного Федерального Университета при поддержке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департамента туризма ПК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департамента культуры ПК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ДВФУ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Российского  союза Туриндустрии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Молодежного ресурсного центра администрации города Владивостока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Приморской краевой фила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монии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 </w:t>
      </w:r>
      <w:r w:rsidR="00B70415">
        <w:rPr>
          <w:rStyle w:val="a5"/>
          <w:rFonts w:ascii="Times New Roman" w:hAnsi="Times New Roman"/>
          <w:sz w:val="24"/>
          <w:szCs w:val="24"/>
        </w:rPr>
        <w:t xml:space="preserve">Участниками фестиваля стало более </w:t>
      </w:r>
      <w:r>
        <w:rPr>
          <w:rStyle w:val="a5"/>
          <w:rFonts w:ascii="Times New Roman" w:hAnsi="Times New Roman"/>
          <w:sz w:val="24"/>
          <w:szCs w:val="24"/>
        </w:rPr>
        <w:t xml:space="preserve">300 </w:t>
      </w:r>
      <w:r w:rsidR="00B70415">
        <w:rPr>
          <w:rStyle w:val="a5"/>
          <w:rFonts w:ascii="Times New Roman" w:hAnsi="Times New Roman"/>
          <w:sz w:val="24"/>
          <w:szCs w:val="24"/>
        </w:rPr>
        <w:t>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 из Китая и Приморского края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составе  жюри присутствовали известные д</w:t>
      </w:r>
      <w:r>
        <w:rPr>
          <w:rStyle w:val="a5"/>
          <w:rFonts w:ascii="Times New Roman" w:hAnsi="Times New Roman"/>
          <w:sz w:val="24"/>
          <w:szCs w:val="24"/>
        </w:rPr>
        <w:t>еятели культуры России</w:t>
      </w:r>
      <w:r w:rsidR="00B70415">
        <w:rPr>
          <w:rStyle w:val="a5"/>
          <w:rFonts w:ascii="Times New Roman" w:hAnsi="Times New Roman"/>
          <w:sz w:val="24"/>
          <w:szCs w:val="24"/>
        </w:rPr>
        <w:t xml:space="preserve">, в т.ч. и из 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Владивостока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Победителям были вручены денежные вознаграждения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ценные призы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кубки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дипломы и сертификаты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Фестиваль привлек к себе внимание жителей и гостей Приморского края и стал большим событийным мероприятием в культурной</w:t>
      </w:r>
      <w:r>
        <w:rPr>
          <w:rStyle w:val="a5"/>
          <w:rFonts w:ascii="Times New Roman" w:hAnsi="Times New Roman"/>
          <w:sz w:val="24"/>
          <w:szCs w:val="24"/>
        </w:rPr>
        <w:t xml:space="preserve"> жизни города Владивостока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Организаторами было принято решение о повторном проведении фестиваля в г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Вл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дивосток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31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июля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-1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августа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2018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года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</w:p>
    <w:p w:rsidR="002F0CAD" w:rsidRDefault="006556F0">
      <w:pPr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Планируемое количество участников с китайской стороны </w:t>
      </w:r>
      <w:r>
        <w:rPr>
          <w:rStyle w:val="a5"/>
          <w:rFonts w:ascii="Times New Roman" w:hAnsi="Times New Roman"/>
          <w:sz w:val="24"/>
          <w:szCs w:val="24"/>
        </w:rPr>
        <w:t xml:space="preserve">400 </w:t>
      </w:r>
      <w:r>
        <w:rPr>
          <w:rStyle w:val="a5"/>
          <w:rFonts w:ascii="Times New Roman" w:hAnsi="Times New Roman"/>
          <w:sz w:val="24"/>
          <w:szCs w:val="24"/>
        </w:rPr>
        <w:t>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 российской </w:t>
      </w:r>
      <w:r>
        <w:rPr>
          <w:rStyle w:val="a5"/>
          <w:rFonts w:ascii="Times New Roman" w:hAnsi="Times New Roman"/>
          <w:sz w:val="24"/>
          <w:szCs w:val="24"/>
        </w:rPr>
        <w:t xml:space="preserve">-200 </w:t>
      </w:r>
      <w:r>
        <w:rPr>
          <w:rStyle w:val="a5"/>
          <w:rFonts w:ascii="Times New Roman" w:hAnsi="Times New Roman"/>
          <w:sz w:val="24"/>
          <w:szCs w:val="24"/>
        </w:rPr>
        <w:t>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В дальнейшем о</w:t>
      </w:r>
      <w:r>
        <w:rPr>
          <w:rStyle w:val="a5"/>
          <w:rFonts w:ascii="Times New Roman" w:hAnsi="Times New Roman"/>
          <w:sz w:val="24"/>
          <w:szCs w:val="24"/>
        </w:rPr>
        <w:t>рганизаторы планируют сделать фестиваль ежегодным и расш</w:t>
      </w:r>
      <w:r>
        <w:rPr>
          <w:rStyle w:val="a5"/>
          <w:rFonts w:ascii="Times New Roman" w:hAnsi="Times New Roman"/>
          <w:sz w:val="24"/>
          <w:szCs w:val="24"/>
        </w:rPr>
        <w:t>и</w:t>
      </w:r>
      <w:r>
        <w:rPr>
          <w:rStyle w:val="a5"/>
          <w:rFonts w:ascii="Times New Roman" w:hAnsi="Times New Roman"/>
          <w:sz w:val="24"/>
          <w:szCs w:val="24"/>
        </w:rPr>
        <w:t>рить географию участников со всей России и АТР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Возраст участников от </w:t>
      </w:r>
      <w:r>
        <w:rPr>
          <w:rStyle w:val="a5"/>
          <w:rFonts w:ascii="Times New Roman" w:hAnsi="Times New Roman"/>
          <w:sz w:val="24"/>
          <w:szCs w:val="24"/>
        </w:rPr>
        <w:t xml:space="preserve">6 </w:t>
      </w:r>
      <w:r>
        <w:rPr>
          <w:rStyle w:val="a5"/>
          <w:rFonts w:ascii="Times New Roman" w:hAnsi="Times New Roman"/>
          <w:sz w:val="24"/>
          <w:szCs w:val="24"/>
        </w:rPr>
        <w:t xml:space="preserve">до </w:t>
      </w:r>
      <w:r>
        <w:rPr>
          <w:rStyle w:val="a5"/>
          <w:rFonts w:ascii="Times New Roman" w:hAnsi="Times New Roman"/>
          <w:sz w:val="24"/>
          <w:szCs w:val="24"/>
        </w:rPr>
        <w:t xml:space="preserve">25 </w:t>
      </w:r>
      <w:r>
        <w:rPr>
          <w:rStyle w:val="a5"/>
          <w:rFonts w:ascii="Times New Roman" w:hAnsi="Times New Roman"/>
          <w:sz w:val="24"/>
          <w:szCs w:val="24"/>
        </w:rPr>
        <w:t xml:space="preserve">лет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3" w:after="0" w:line="240" w:lineRule="auto"/>
        <w:ind w:right="638"/>
        <w:rPr>
          <w:rStyle w:val="a5"/>
          <w:rFonts w:ascii="Times New Roman" w:eastAsia="Times New Roman" w:hAnsi="Times New Roman" w:cs="Times New Roman"/>
          <w:b/>
          <w:bCs/>
        </w:rPr>
      </w:pPr>
      <w:r>
        <w:rPr>
          <w:rStyle w:val="a5"/>
          <w:rFonts w:ascii="Times New Roman" w:hAnsi="Times New Roman"/>
          <w:b/>
          <w:bCs/>
        </w:rPr>
        <w:t>Принимающей стороной и организатором с российской стороны</w:t>
      </w:r>
      <w:r>
        <w:rPr>
          <w:rStyle w:val="a5"/>
          <w:rFonts w:ascii="Times New Roman" w:hAnsi="Times New Roman"/>
          <w:b/>
          <w:bCs/>
        </w:rPr>
        <w:t xml:space="preserve">, </w:t>
      </w:r>
      <w:r>
        <w:rPr>
          <w:rStyle w:val="a5"/>
          <w:rFonts w:ascii="Times New Roman" w:hAnsi="Times New Roman"/>
          <w:b/>
          <w:bCs/>
        </w:rPr>
        <w:t xml:space="preserve">как и в </w:t>
      </w:r>
      <w:r>
        <w:rPr>
          <w:rStyle w:val="a5"/>
          <w:rFonts w:ascii="Times New Roman" w:hAnsi="Times New Roman"/>
          <w:b/>
          <w:bCs/>
        </w:rPr>
        <w:t xml:space="preserve">2017 </w:t>
      </w:r>
      <w:r>
        <w:rPr>
          <w:rStyle w:val="a5"/>
          <w:rFonts w:ascii="Times New Roman" w:hAnsi="Times New Roman"/>
          <w:b/>
          <w:bCs/>
        </w:rPr>
        <w:t xml:space="preserve">году выступит Агентство международного </w:t>
      </w:r>
      <w:r>
        <w:rPr>
          <w:rStyle w:val="a5"/>
          <w:rFonts w:ascii="Times New Roman" w:hAnsi="Times New Roman"/>
          <w:b/>
          <w:bCs/>
        </w:rPr>
        <w:t>туризма “Катюша”</w:t>
      </w:r>
      <w:r>
        <w:rPr>
          <w:rStyle w:val="a5"/>
          <w:rFonts w:ascii="Times New Roman" w:hAnsi="Times New Roman"/>
          <w:b/>
          <w:bCs/>
        </w:rPr>
        <w:t xml:space="preserve">.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7"/>
        <w:rPr>
          <w:rStyle w:val="a5"/>
          <w:rFonts w:ascii="Times New Roman" w:eastAsia="Times New Roman" w:hAnsi="Times New Roman" w:cs="Times New Roman"/>
          <w:b/>
          <w:bCs/>
        </w:rPr>
      </w:pPr>
      <w:r>
        <w:rPr>
          <w:rStyle w:val="a5"/>
          <w:rFonts w:ascii="Times New Roman" w:hAnsi="Times New Roman"/>
          <w:b/>
          <w:bCs/>
        </w:rPr>
        <w:t xml:space="preserve">Ссылка на видео фестиваля </w:t>
      </w:r>
      <w:r>
        <w:rPr>
          <w:rStyle w:val="a5"/>
          <w:rFonts w:ascii="Times New Roman" w:hAnsi="Times New Roman"/>
          <w:b/>
          <w:bCs/>
        </w:rPr>
        <w:t xml:space="preserve">2017 </w:t>
      </w:r>
      <w:r>
        <w:rPr>
          <w:rStyle w:val="a5"/>
          <w:rFonts w:ascii="Times New Roman" w:hAnsi="Times New Roman"/>
          <w:b/>
          <w:bCs/>
        </w:rPr>
        <w:t>года</w:t>
      </w:r>
      <w:r>
        <w:rPr>
          <w:rStyle w:val="a5"/>
          <w:rFonts w:ascii="Times New Roman" w:hAnsi="Times New Roman"/>
          <w:b/>
          <w:bCs/>
        </w:rPr>
        <w:t xml:space="preserve">: </w:t>
      </w:r>
      <w:hyperlink r:id="rId9" w:history="1">
        <w:r>
          <w:rPr>
            <w:rStyle w:val="Hyperlink1"/>
            <w:rFonts w:eastAsia="Calibri"/>
          </w:rPr>
          <w:t>https://youtu.be/Gueqv22qhwg</w:t>
        </w:r>
      </w:hyperlink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b/>
          <w:bCs/>
        </w:rPr>
        <w:t>Контактные лица организаторов</w:t>
      </w:r>
      <w:r>
        <w:rPr>
          <w:rStyle w:val="a5"/>
          <w:rFonts w:ascii="Times New Roman" w:hAnsi="Times New Roman"/>
        </w:rPr>
        <w:t>: +7 964 450-13-55</w:t>
      </w:r>
      <w:r>
        <w:rPr>
          <w:rStyle w:val="a5"/>
          <w:rFonts w:ascii="Times New Roman" w:hAnsi="Times New Roman"/>
        </w:rPr>
        <w:t>Щурова Вера Николаевна</w:t>
      </w:r>
      <w:r>
        <w:rPr>
          <w:rStyle w:val="a5"/>
          <w:rFonts w:ascii="Times New Roman" w:hAnsi="Times New Roman"/>
        </w:rPr>
        <w:t xml:space="preserve">. </w:t>
      </w:r>
    </w:p>
    <w:p w:rsidR="002F0CAD" w:rsidRDefault="006556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50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Павлов Дмитрий Юрьевич тел</w:t>
      </w:r>
      <w:r>
        <w:rPr>
          <w:rStyle w:val="a5"/>
          <w:rFonts w:ascii="Times New Roman" w:hAnsi="Times New Roman"/>
        </w:rPr>
        <w:t>/</w:t>
      </w:r>
      <w:r>
        <w:rPr>
          <w:rStyle w:val="a5"/>
          <w:rFonts w:ascii="Times New Roman" w:hAnsi="Times New Roman"/>
          <w:lang w:val="en-US"/>
        </w:rPr>
        <w:t>WA</w:t>
      </w:r>
      <w:r>
        <w:rPr>
          <w:rStyle w:val="a5"/>
          <w:rFonts w:ascii="Times New Roman" w:hAnsi="Times New Roman"/>
        </w:rPr>
        <w:t xml:space="preserve">  +79147077672 </w:t>
      </w:r>
      <w:hyperlink r:id="rId10" w:history="1">
        <w:r>
          <w:rPr>
            <w:rStyle w:val="Hyperlink2"/>
            <w:rFonts w:eastAsia="Calibri"/>
          </w:rPr>
          <w:t>musicfest</w:t>
        </w:r>
        <w:r>
          <w:rPr>
            <w:rStyle w:val="a5"/>
            <w:rFonts w:ascii="Times New Roman" w:hAnsi="Times New Roman"/>
            <w:color w:val="0000FF"/>
            <w:u w:val="single" w:color="0000FF"/>
          </w:rPr>
          <w:t>2018@</w:t>
        </w:r>
        <w:r>
          <w:rPr>
            <w:rStyle w:val="Hyperlink2"/>
            <w:rFonts w:eastAsia="Calibri"/>
          </w:rPr>
          <w:t>mail</w:t>
        </w:r>
        <w:r>
          <w:rPr>
            <w:rStyle w:val="a5"/>
            <w:rFonts w:ascii="Times New Roman" w:hAnsi="Times New Roman"/>
            <w:color w:val="0000FF"/>
            <w:u w:val="single" w:color="0000FF"/>
          </w:rPr>
          <w:t>.</w:t>
        </w:r>
        <w:r>
          <w:rPr>
            <w:rStyle w:val="Hyperlink2"/>
            <w:rFonts w:eastAsia="Calibri"/>
          </w:rPr>
          <w:t>ru</w:t>
        </w:r>
      </w:hyperlink>
      <w:r>
        <w:rPr>
          <w:rStyle w:val="a5"/>
          <w:rFonts w:ascii="Times New Roman" w:eastAsia="Times New Roman" w:hAnsi="Times New Roman" w:cs="Times New Roman"/>
        </w:rPr>
        <w:tab/>
      </w:r>
    </w:p>
    <w:p w:rsidR="002F0CAD" w:rsidRDefault="002F0C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2" w:right="507"/>
        <w:jc w:val="both"/>
        <w:rPr>
          <w:rStyle w:val="a5"/>
          <w:rFonts w:ascii="Times New Roman" w:eastAsia="Times New Roman" w:hAnsi="Times New Roman" w:cs="Times New Roman"/>
        </w:rPr>
      </w:pPr>
    </w:p>
    <w:p w:rsidR="002F0CAD" w:rsidRDefault="006556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2" w:right="507"/>
        <w:jc w:val="both"/>
      </w:pPr>
      <w:r>
        <w:rPr>
          <w:rStyle w:val="a5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6616" cy="671688"/>
            <wp:effectExtent l="0" t="0" r="0" b="0"/>
            <wp:docPr id="1073741827" name="officeArt object" descr="C:\Users\user\Desktop\бланк А4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user\Desktop\бланк А4..jpg" descr="C:\Users\user\Desktop\бланк А4.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671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F0CAD" w:rsidSect="002F0CAD">
      <w:headerReference w:type="default" r:id="rId12"/>
      <w:footerReference w:type="default" r:id="rId13"/>
      <w:pgSz w:w="11900" w:h="16840"/>
      <w:pgMar w:top="851" w:right="560" w:bottom="28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F0" w:rsidRDefault="006556F0" w:rsidP="002F0CAD">
      <w:pPr>
        <w:spacing w:after="0" w:line="240" w:lineRule="auto"/>
      </w:pPr>
      <w:r>
        <w:separator/>
      </w:r>
    </w:p>
  </w:endnote>
  <w:endnote w:type="continuationSeparator" w:id="1">
    <w:p w:rsidR="006556F0" w:rsidRDefault="006556F0" w:rsidP="002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AD" w:rsidRDefault="002F0C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F0" w:rsidRDefault="006556F0" w:rsidP="002F0CAD">
      <w:pPr>
        <w:spacing w:after="0" w:line="240" w:lineRule="auto"/>
      </w:pPr>
      <w:r>
        <w:separator/>
      </w:r>
    </w:p>
  </w:footnote>
  <w:footnote w:type="continuationSeparator" w:id="1">
    <w:p w:rsidR="006556F0" w:rsidRDefault="006556F0" w:rsidP="002F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AD" w:rsidRDefault="002F0C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AD"/>
    <w:rsid w:val="002F0CAD"/>
    <w:rsid w:val="006556F0"/>
    <w:rsid w:val="00B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C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CAD"/>
    <w:rPr>
      <w:u w:val="single"/>
    </w:rPr>
  </w:style>
  <w:style w:type="table" w:customStyle="1" w:styleId="TableNormal">
    <w:name w:val="Table Normal"/>
    <w:rsid w:val="002F0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F0CA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F0CAD"/>
  </w:style>
  <w:style w:type="character" w:customStyle="1" w:styleId="Hyperlink0">
    <w:name w:val="Hyperlink.0"/>
    <w:basedOn w:val="a5"/>
    <w:rsid w:val="002F0CAD"/>
    <w:rPr>
      <w:color w:val="0000FF"/>
      <w:sz w:val="24"/>
      <w:szCs w:val="24"/>
      <w:u w:val="single" w:color="0000FF"/>
      <w:lang w:val="en-US"/>
    </w:rPr>
  </w:style>
  <w:style w:type="paragraph" w:customStyle="1" w:styleId="A6">
    <w:name w:val="По умолчанию A"/>
    <w:rsid w:val="002F0CAD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5"/>
    <w:rsid w:val="002F0CAD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2">
    <w:name w:val="Hyperlink.2"/>
    <w:basedOn w:val="a5"/>
    <w:rsid w:val="002F0CAD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7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1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usicfest2018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usicfest2018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ueqv22qhw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2018-06-18T10:42:00Z</dcterms:created>
  <dcterms:modified xsi:type="dcterms:W3CDTF">2018-06-18T10:47:00Z</dcterms:modified>
</cp:coreProperties>
</file>